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5D3C" w:rsidRDefault="00475D3C" w:rsidP="00475D3C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050011" w:rsidRDefault="00050011" w:rsidP="0005001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>Аннотация к</w:t>
      </w:r>
    </w:p>
    <w:p w:rsidR="00050011" w:rsidRDefault="00050011" w:rsidP="00050011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РАБОЧЕЙ ПРОГРАММЕ</w:t>
      </w:r>
    </w:p>
    <w:p w:rsidR="00475D3C" w:rsidRPr="00475D3C" w:rsidRDefault="00475D3C" w:rsidP="00475D3C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475D3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учебного</w:t>
      </w:r>
      <w:proofErr w:type="gramEnd"/>
      <w:r w:rsidRPr="00475D3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предмета «Химия. Углубленный уровень»</w:t>
      </w:r>
    </w:p>
    <w:p w:rsidR="00475D3C" w:rsidRDefault="00475D3C" w:rsidP="00475D3C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75D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 обучающихся 10 </w:t>
      </w:r>
      <w:r w:rsidRPr="00475D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475D3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11 классов</w:t>
      </w:r>
    </w:p>
    <w:p w:rsidR="00050011" w:rsidRDefault="00050011" w:rsidP="00475D3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75D3C" w:rsidRPr="00475D3C" w:rsidRDefault="00050011" w:rsidP="00475D3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="00475D3C" w:rsidRPr="00475D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рограмма по химии на уровне среднего общего образования разработана на основе Федерального закона от 29.12.2012 № 273-ФЗ «Об образовании в Российской Федерации», требований к результатам освоения федеральной образовательной программы среднего общего образования(ФОП СОО), представленных в Федеральном государственном образовательном стандарте СОО, с учётом Концепции преподавания учебного предмета «Химия» в образовательных организациях Российской Федерации, реализующих основные образовательные программы, и основных положений «Стратегии развития воспитания в Российской Федерации на период до 2025 года» (Распоряжение Правительства РФ от 29.05. 2015 № 996 - р.).</w:t>
      </w:r>
    </w:p>
    <w:p w:rsidR="00475D3C" w:rsidRPr="00475D3C" w:rsidRDefault="00475D3C" w:rsidP="00475D3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5D3C">
        <w:rPr>
          <w:rFonts w:ascii="Times New Roman" w:eastAsia="Times New Roman" w:hAnsi="Times New Roman" w:cs="Times New Roman"/>
          <w:sz w:val="28"/>
          <w:szCs w:val="28"/>
          <w:lang w:eastAsia="ru-RU"/>
        </w:rPr>
        <w:t>Химия на уровне углублённого изучения занимает важное место в системе естественно-научного образования учащихся 10–11 классов. Изучение предмета, реализуемое в условиях дифференцированного, профильного обучения, призвано обеспечить общеобразовательную и общекультурную подготовку выпускников школы, необходимую для адаптации их к быстро меняющимся условиям жизни в социуме, а также для продолжения обучения в организациях профессионального образования, в которых химия является одной из приоритетных дисциплин.</w:t>
      </w:r>
    </w:p>
    <w:p w:rsidR="00475D3C" w:rsidRPr="00475D3C" w:rsidRDefault="00475D3C" w:rsidP="00475D3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5D3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программе по химии назначение предмета «Химия» получает подробную интерпретацию в соответствии с основополагающими положениями ФГОС СОО о взаимообусловленности целей, содержания, результатов обучения и требований к уровню подготовки выпускников. Свидетельством тому являются следующие выполняемые программой по химии функции:</w:t>
      </w:r>
    </w:p>
    <w:p w:rsidR="00475D3C" w:rsidRPr="00475D3C" w:rsidRDefault="00475D3C" w:rsidP="00475D3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475D3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</w:t>
      </w:r>
      <w:proofErr w:type="gramEnd"/>
      <w:r w:rsidRPr="00475D3C">
        <w:rPr>
          <w:rFonts w:ascii="Times New Roman" w:eastAsia="Times New Roman" w:hAnsi="Times New Roman" w:cs="Times New Roman"/>
          <w:sz w:val="28"/>
          <w:szCs w:val="28"/>
          <w:lang w:eastAsia="ru-RU"/>
        </w:rPr>
        <w:t>-методическая, реализация которой обеспечивает получение представления о целях, содержании, общей стратегии обучения, воспитания и развития обучающихся средствами предмета, изучаемого в рамках конкретного профиля;</w:t>
      </w:r>
    </w:p>
    <w:p w:rsidR="00475D3C" w:rsidRPr="00475D3C" w:rsidRDefault="00475D3C" w:rsidP="00475D3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475D3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</w:t>
      </w:r>
      <w:proofErr w:type="gramEnd"/>
      <w:r w:rsidRPr="00475D3C">
        <w:rPr>
          <w:rFonts w:ascii="Times New Roman" w:eastAsia="Times New Roman" w:hAnsi="Times New Roman" w:cs="Times New Roman"/>
          <w:sz w:val="28"/>
          <w:szCs w:val="28"/>
          <w:lang w:eastAsia="ru-RU"/>
        </w:rPr>
        <w:t>-планирующая, которая предусматривает определение: принципов структурирования и последовательности изучения учебного материала, количественных и качественных его характеристик; подходов к формированию содержательной основы контроля и оценки образовательных достижений обучающихся в рамках итоговой аттестации в форме единого государственного экзамена по химии.</w:t>
      </w:r>
    </w:p>
    <w:p w:rsidR="00475D3C" w:rsidRPr="00475D3C" w:rsidRDefault="00475D3C" w:rsidP="00475D3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5D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Программа для углублённого изучения химии:</w:t>
      </w:r>
    </w:p>
    <w:p w:rsidR="00475D3C" w:rsidRPr="00475D3C" w:rsidRDefault="00475D3C" w:rsidP="00475D3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5D3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устанавливает инвариантное предметное содержание, обязательное для изучения в рамках отдельных профилей, предусматривает распределение и структурирование его по классам, основным содержательным линиям/разделам курса;</w:t>
      </w:r>
    </w:p>
    <w:p w:rsidR="00475D3C" w:rsidRPr="00475D3C" w:rsidRDefault="00475D3C" w:rsidP="00475D3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5D3C">
        <w:rPr>
          <w:rFonts w:ascii="Times New Roman" w:eastAsia="Times New Roman" w:hAnsi="Times New Roman" w:cs="Times New Roman"/>
          <w:sz w:val="28"/>
          <w:szCs w:val="28"/>
          <w:lang w:eastAsia="ru-RU"/>
        </w:rPr>
        <w:t>даёт примерное распределение учебного времени, рекомендуемого для изучения отдельных тем;</w:t>
      </w:r>
    </w:p>
    <w:p w:rsidR="00475D3C" w:rsidRPr="00475D3C" w:rsidRDefault="00475D3C" w:rsidP="00475D3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5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предлагает примерную последовательность изучения учебного материала с учётом логики построения курса, </w:t>
      </w:r>
      <w:proofErr w:type="spellStart"/>
      <w:r w:rsidRPr="00475D3C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внутрипредметных</w:t>
      </w:r>
      <w:proofErr w:type="spellEnd"/>
      <w:r w:rsidRPr="00475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475D3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межпредметных</w:t>
      </w:r>
      <w:proofErr w:type="spellEnd"/>
      <w:r w:rsidRPr="00475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связей;</w:t>
      </w:r>
    </w:p>
    <w:p w:rsidR="00475D3C" w:rsidRPr="00475D3C" w:rsidRDefault="00475D3C" w:rsidP="00475D3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5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даёт методическую интерпретацию целей и задач изучения предмета на углублённом уровне с учётом современных приоритетов в системе среднего общего образования, содержательной характеристики планируемых результатов освоения основной образовательной программы среднего общего образования (личностных, </w:t>
      </w:r>
      <w:proofErr w:type="spellStart"/>
      <w:r w:rsidRPr="00475D3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метапредметных</w:t>
      </w:r>
      <w:proofErr w:type="spellEnd"/>
      <w:r w:rsidRPr="00475D3C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предметных), а также с учётом основных видов учебно-познавательных действий обучающегося по освоению содержания предмета.</w:t>
      </w:r>
    </w:p>
    <w:p w:rsidR="00475D3C" w:rsidRPr="00475D3C" w:rsidRDefault="00475D3C" w:rsidP="00475D3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5D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всем названным позициям в программе по химии предусмотрена преемственность с обучением химии на уровне основного общего образования. За пределами установленной программой по химии обязательной (инвариантной) составляющей содержания учебного предмета «Химия» остаётся возможность выбора его вариативной составляющей, которая должна определяться в соответствии с направлением конкретного профиля обучения.</w:t>
      </w:r>
    </w:p>
    <w:p w:rsidR="00475D3C" w:rsidRPr="00475D3C" w:rsidRDefault="00475D3C" w:rsidP="00475D3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5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концептуальными положениями ФГОС СОО о назначении предметов базового и углублённого уровней в системе дифференцированного обучения на уровне среднего общего образования химия на уровне углублённого изучения направлен на реализацию преемственности с последующим этапом получения химического образования в рамках изучения специальных естественно-научных и химических дисциплин в вузах и организациях среднего профессионального образования. В этой связи изучение предмета «Химия» ориентировано преимущественно на расширение и углубление теоретической и практической подготовки обучающихся, выбравших определённый профиль обучения, в том числе с перспективой последующего получения химического образования в организациях профессионального образования. Наряду с этим, в свете требований ФГОС СОО к планируемым результатам освоения федеральной образовательной программы среднего общего образования изучение предмета «Химия» ориентировано также на решение задач воспитания и социального развития обучающихся, на формирование у них </w:t>
      </w:r>
      <w:proofErr w:type="spellStart"/>
      <w:r w:rsidRPr="00475D3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общеинтеллектуальных</w:t>
      </w:r>
      <w:proofErr w:type="spellEnd"/>
      <w:r w:rsidRPr="00475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умений, умений рационализации учебного труда и обобщённых способов деятельности, имеющих междисциплинарный, </w:t>
      </w:r>
      <w:proofErr w:type="spellStart"/>
      <w:r w:rsidRPr="00475D3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надпредметный</w:t>
      </w:r>
      <w:proofErr w:type="spellEnd"/>
      <w:r w:rsidRPr="00475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характер.</w:t>
      </w:r>
    </w:p>
    <w:p w:rsidR="00475D3C" w:rsidRPr="00475D3C" w:rsidRDefault="00475D3C" w:rsidP="00475D3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5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Составляющими предмета «Химия» на уровне углублённого изучения являются углублённые курсы – «Органическая химия» и «Общая и неорганическая химия». При определении подходов к отбору и структурной организации содержания этих курсов в программе по химии за основу </w:t>
      </w:r>
      <w:r w:rsidRPr="00475D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приняты положения ФГОС СОО о различиях базового и углублённого уровней изучения предмета.</w:t>
      </w:r>
    </w:p>
    <w:p w:rsidR="00475D3C" w:rsidRPr="00475D3C" w:rsidRDefault="00475D3C" w:rsidP="00475D3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5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Основу содержания курсов «Органическая химия» и «Общая и неорганическая химия» составляет совокупность предметных знаний и умений, относящихся к базовому уровню изучения предмета. Эта система знаний получает определённое теоретическое дополнение, позволяющее осознанно освоить существенно больший объём </w:t>
      </w:r>
      <w:proofErr w:type="spellStart"/>
      <w:r w:rsidRPr="00475D3C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фактологического</w:t>
      </w:r>
      <w:proofErr w:type="spellEnd"/>
      <w:r w:rsidRPr="00475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материала. Так, на углублённом уровне изучения предмета обеспечена возможность значительного увеличения объёма знаний о химических элементах и свойствах их соединений на основе расширения и углубления представлений о строении вещества, химической связи и закономерностях протекания реакций, рассматриваемых с точки зрения химической кинетики и термодинамики. Изучение периодического закона и Периодической системы химических элементов базируется на современных </w:t>
      </w:r>
      <w:proofErr w:type="spellStart"/>
      <w:r w:rsidRPr="00475D3C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квантовомеханических</w:t>
      </w:r>
      <w:proofErr w:type="spellEnd"/>
      <w:r w:rsidRPr="00475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представлениях о строении атома. Химическая связь объясняется с точки зрения энергетических изменений при её образовании и разрушении, а также с точки зрения механизмов её образования. Изучение типов реакций дополняется формированием представлений об электрохимических процессах и электролизе расплавов и растворов веществ. В курсе органической химии при рассмотрении реакционной способности соединений уделяется особое внимание вопросам об электронных эффектах, о взаимном влиянии атомов в молекулах и механизмах реакций.</w:t>
      </w:r>
    </w:p>
    <w:p w:rsidR="00475D3C" w:rsidRPr="00475D3C" w:rsidRDefault="00475D3C" w:rsidP="00475D3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5D3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Особое значение имеет то, что на содержание курсов химии углублённого уровня изучения для классов определённого профиля (главным образом на их структуру и характер дополнений к общей системе предметных знаний) оказывают влияние смежные предметы. Так, например, в содержании предмета для классов химико-физического профиля большое значение будут иметь элементы учебного материала по общей химии. При изучении предмета в данном случае акцент будет сделан на общность методов познания, общность законов и теорий в химии и в физике: атомно-молекулярная теория (молекулярная теория в физике), законы сохранения массы и энергии, законы термодинамики, электролиза, представления о строении веществ и другое.</w:t>
      </w:r>
    </w:p>
    <w:p w:rsidR="00475D3C" w:rsidRPr="00475D3C" w:rsidRDefault="00475D3C" w:rsidP="00475D3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5D3C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 же время в содержании предмета для классов химико-биологического профиля больший удельный вес будет иметь органическая химия. В этом случае предоставляется возможность для более обстоятельного рассмотрения химической организации клетки как биологической системы, в состав которой входят, к примеру, такие структурные компоненты, как липиды, белки, углеводы, нуклеиновые кислоты и другие. При этом знания о составе и свойствах представителей основных классов органических веществ служат основой для изучения сущности процессов фотосинтеза, дыхания, пищеварения.</w:t>
      </w:r>
    </w:p>
    <w:p w:rsidR="00475D3C" w:rsidRPr="00475D3C" w:rsidRDefault="00475D3C" w:rsidP="00475D3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5D3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плане формирования основ научного мировоззрения, освоения общенаучных методов познания и опыта практического применения научных знаний изучение предмета «Химия» на углублённом уровне основано</w:t>
      </w:r>
      <w:r w:rsidRPr="00475D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</w:t>
      </w:r>
      <w:proofErr w:type="spellStart"/>
      <w:r w:rsidRPr="00475D3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межпредметных</w:t>
      </w:r>
      <w:proofErr w:type="spellEnd"/>
      <w:r w:rsidRPr="00475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связях с учебными предметами, входящими в состав </w:t>
      </w:r>
      <w:r w:rsidRPr="00475D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предметных областей «Естественно-научные предметы», «Математика и информатика» и «Русский язык и литература».</w:t>
      </w:r>
    </w:p>
    <w:p w:rsidR="00475D3C" w:rsidRPr="00475D3C" w:rsidRDefault="00475D3C" w:rsidP="00475D3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5D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изучении учебного предмета «Химия» на углублённом уровне также, как на уровне основного и среднего общего образования (на базовом уровне), задачей первостепенной значимости является формирование основ науки химии как области современного естествознания, практической деятельности человека и одного из компонентов мировой культуры. Решение этой задачи на углублённом уровне изучения предмета предполагает реализацию таких целей, как:</w:t>
      </w:r>
    </w:p>
    <w:p w:rsidR="00475D3C" w:rsidRPr="00475D3C" w:rsidRDefault="00475D3C" w:rsidP="00475D3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5D3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представлений: о материальном единстве мира, закономерностях и познаваемости явлений природы, о месте химии в системе естественных наук и её ведущей роли в обеспечении устойчивого развития человечества: в решении проблем экологической, энергетической и пищевой безопасности, в развитии медицины, создании новых материалов, новых источников энергии, в обеспечении рационального природопользования, в формировании мировоззрения и общей культуры человека, а также экологически обоснованного отношения к своему здоровью и природной среде;</w:t>
      </w:r>
    </w:p>
    <w:p w:rsidR="00475D3C" w:rsidRPr="00475D3C" w:rsidRDefault="00475D3C" w:rsidP="00475D3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5D3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системы знаний, лежащих в основе химической составляющей естественно-научной картины мира: фундаментальных понятий, законов и теорий химии, современных представлений о строении вещества на разных уровнях – атомном, ионно-молекулярном, надмолекулярном, о термодинамических и кинетических закономерностях протекания химических реакций, о химическом равновесии, растворах и дисперсных системах, об общих научных принципах химического производства;</w:t>
      </w:r>
    </w:p>
    <w:p w:rsidR="00475D3C" w:rsidRPr="00475D3C" w:rsidRDefault="00475D3C" w:rsidP="00475D3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5D3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обучающихся осознанного понимания востребованности системных химических знаний для объяснения ключевых идей и проблем современной химии, для объяснения и прогнозирования явлений, имеющих естественно-научную природу; грамотного решения проблем, связанных с химией, прогнозирования, анализа и оценки с позиций экологической безопасности последствий бытовой и производственной деятельности человека, связанной с химическим производством, использованием и переработкой веществ;</w:t>
      </w:r>
    </w:p>
    <w:p w:rsidR="00475D3C" w:rsidRPr="00475D3C" w:rsidRDefault="00475D3C" w:rsidP="00475D3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5D3C">
        <w:rPr>
          <w:rFonts w:ascii="Times New Roman" w:eastAsia="Times New Roman" w:hAnsi="Times New Roman" w:cs="Times New Roman"/>
          <w:sz w:val="28"/>
          <w:szCs w:val="28"/>
          <w:lang w:eastAsia="ru-RU"/>
        </w:rPr>
        <w:t>углубление представлений о научных методах познания, необходимых для приобретения умений ориентироваться в мире веществ и объяснения химических явлений, имеющих место в природе, в практической деятельности и повседневной жизни.</w:t>
      </w:r>
    </w:p>
    <w:p w:rsidR="00475D3C" w:rsidRPr="00475D3C" w:rsidRDefault="00475D3C" w:rsidP="00475D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5D3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В плане реализации первоочередных воспитательных и развивающих функций целостной системы среднего общего образования при изучении предмета «Химия» на углублённом уровне особую актуальность приобретают такие цели и задачи, как:</w:t>
      </w:r>
    </w:p>
    <w:p w:rsidR="00475D3C" w:rsidRPr="00475D3C" w:rsidRDefault="00475D3C" w:rsidP="00475D3C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5D3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убеждённости в познаваемости явлений природы, уважения к процессу творчества в области теоретических и прикладных исследований в химии, формирование мировоззрения, соответствующего современному уровню развития науки;</w:t>
      </w:r>
    </w:p>
    <w:p w:rsidR="00475D3C" w:rsidRPr="00475D3C" w:rsidRDefault="00475D3C" w:rsidP="00475D3C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5D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развитие мотивации к обучению и познанию, способностей к самоконтролю и самовоспитанию на основе усвоения общечеловеческих ценностей;</w:t>
      </w:r>
    </w:p>
    <w:p w:rsidR="00475D3C" w:rsidRPr="00475D3C" w:rsidRDefault="00475D3C" w:rsidP="00475D3C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5D3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познавательных интересов, интеллектуальных и творческих способностей обучающихся, формирование у них сознательного отношения к самообразованию и непрерывному образованию как условию успешной профессиональной и общественной деятельности, ответственного отношения к своему здоровью и потребности в здоровом образе жизни;</w:t>
      </w:r>
    </w:p>
    <w:p w:rsidR="00475D3C" w:rsidRPr="00475D3C" w:rsidRDefault="00475D3C" w:rsidP="00475D3C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5D3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умений и навыков разумного природопользования, развитие экологической культуры, приобретение опыта общественно-полезной экологической деятельности.</w:t>
      </w:r>
    </w:p>
    <w:p w:rsidR="00475D3C" w:rsidRPr="00475D3C" w:rsidRDefault="00475D3C" w:rsidP="00475D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5D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‌Общее число часов, предусмотренных для изучения химии на углубленном уровне среднего общего образования, составляет 204 часов: в 10 классе – 102 часа (3 часа в неделю), в 11 классе – 102 часа (3 часа в неделю</w:t>
      </w:r>
      <w:proofErr w:type="gramStart"/>
      <w:r w:rsidRPr="00475D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  <w:r w:rsidRPr="00475D3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00"/>
          <w:lang w:eastAsia="ru-RU"/>
        </w:rPr>
        <w:t>‌</w:t>
      </w:r>
      <w:proofErr w:type="gramEnd"/>
    </w:p>
    <w:p w:rsidR="00475D3C" w:rsidRPr="00475D3C" w:rsidRDefault="00475D3C" w:rsidP="00475D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75D3C" w:rsidRPr="00475D3C" w:rsidRDefault="00475D3C" w:rsidP="000500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475D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​</w:t>
      </w:r>
      <w:bookmarkStart w:id="0" w:name="_GoBack"/>
      <w:bookmarkEnd w:id="0"/>
    </w:p>
    <w:p w:rsidR="00113465" w:rsidRDefault="00113465"/>
    <w:sectPr w:rsidR="00113465" w:rsidSect="000500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F3116B"/>
    <w:multiLevelType w:val="multilevel"/>
    <w:tmpl w:val="D2767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E5A150B"/>
    <w:multiLevelType w:val="multilevel"/>
    <w:tmpl w:val="F1EC8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7E33A71"/>
    <w:multiLevelType w:val="multilevel"/>
    <w:tmpl w:val="8B744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2CE28A8"/>
    <w:multiLevelType w:val="multilevel"/>
    <w:tmpl w:val="FAA05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D3C"/>
    <w:rsid w:val="00050011"/>
    <w:rsid w:val="00113465"/>
    <w:rsid w:val="0025535C"/>
    <w:rsid w:val="002732FB"/>
    <w:rsid w:val="00302951"/>
    <w:rsid w:val="004475CC"/>
    <w:rsid w:val="00475D3C"/>
    <w:rsid w:val="00834A75"/>
    <w:rsid w:val="00A21E8D"/>
    <w:rsid w:val="00B21E33"/>
    <w:rsid w:val="00C661F6"/>
    <w:rsid w:val="00F74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E268A7-6BA1-4ABF-B800-487EB180F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5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75D3C"/>
    <w:rPr>
      <w:b/>
      <w:bCs/>
    </w:rPr>
  </w:style>
  <w:style w:type="character" w:customStyle="1" w:styleId="placeholder-mask">
    <w:name w:val="placeholder-mask"/>
    <w:basedOn w:val="a0"/>
    <w:rsid w:val="00475D3C"/>
  </w:style>
  <w:style w:type="character" w:customStyle="1" w:styleId="placeholder">
    <w:name w:val="placeholder"/>
    <w:basedOn w:val="a0"/>
    <w:rsid w:val="00475D3C"/>
  </w:style>
  <w:style w:type="character" w:styleId="a5">
    <w:name w:val="Emphasis"/>
    <w:basedOn w:val="a0"/>
    <w:uiPriority w:val="20"/>
    <w:qFormat/>
    <w:rsid w:val="00475D3C"/>
    <w:rPr>
      <w:i/>
      <w:iCs/>
    </w:rPr>
  </w:style>
  <w:style w:type="paragraph" w:styleId="a6">
    <w:name w:val="List Paragraph"/>
    <w:basedOn w:val="a"/>
    <w:uiPriority w:val="34"/>
    <w:qFormat/>
    <w:rsid w:val="002732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2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26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75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07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20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311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500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185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775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81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59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4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242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031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559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80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87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9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91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90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619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604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698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9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20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39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482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138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6726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367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77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84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781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05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15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103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498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434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8310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742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625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931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0757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693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8659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800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2588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858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1524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65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2835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847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4498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511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583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086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6683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507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021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05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0112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284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6327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30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6062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690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711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394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0162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698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3875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903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7253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385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2464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873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8166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06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8506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563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183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725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071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096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423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4193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773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7608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738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3217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4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6141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495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9824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762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5787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558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9433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539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4806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5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9539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731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8752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836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2024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283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2340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175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186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72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60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21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32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51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22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279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876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714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973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9308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421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5024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046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2690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35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1006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951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4699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536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8189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37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0263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490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9396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47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2986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090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6596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952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1781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704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3457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88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7575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428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9386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402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2989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676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0060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852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8406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848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5146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302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6623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826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0621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673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100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718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357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729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494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149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8032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237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8811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231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3944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416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2684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193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5082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858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7507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691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6557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806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7841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547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276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155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9433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58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605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675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5674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336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1824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609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3153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571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5336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5668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755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225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492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232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9088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704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6980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262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8895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147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5531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007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0855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968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1799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788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7437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838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8814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319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305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19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5265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840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3933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754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523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653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6813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826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8151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798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0356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868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4703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089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654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410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4402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611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697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32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0843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723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4755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53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1944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627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861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4660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9491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084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9515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637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9123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197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3528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9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6506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7250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9233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308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6821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043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8684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919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8509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866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4673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805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4850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809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2655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344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1016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222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6050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8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38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871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4645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382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6692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894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8851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75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6510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944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675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385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7258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828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988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696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013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013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8023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83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4772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939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006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078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2977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119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2031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131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324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095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0140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12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4615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869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7682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474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8023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592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0557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826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4630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010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7504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404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0054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336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200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757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4240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46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03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626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067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848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118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062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433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7994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29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9519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8365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5107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15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5772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25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5660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578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7258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286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7711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898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9872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742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077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228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9265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505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8491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827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727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288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397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599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7057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519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8993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968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3342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638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0145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257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2079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931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8835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503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9430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537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0484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988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1201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217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3263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618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3184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308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6913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827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0851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255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6275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43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033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744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4618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701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4578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033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8347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34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3585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170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8465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462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7384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053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0388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412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6542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39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0992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998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6632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438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5385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466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5098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927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9844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264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9744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525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8170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1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2692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751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9384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202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3850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021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4606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753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6636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352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288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504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581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403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166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384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8825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122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6777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625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268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284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4006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2770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7061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6532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2383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737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0856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55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0939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221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1972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32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5708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478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1946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842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707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397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565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539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587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630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7474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394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4565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213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2424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297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7258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127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7482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445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1673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684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5716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312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1995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702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7020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671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1221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710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6300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69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6835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954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8443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323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0153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88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8200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892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5311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039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971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828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8163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572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6909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647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679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158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3464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06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0039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226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2411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397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3556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811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60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787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3612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842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844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32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9410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017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0840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819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949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569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940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179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2345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56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3335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916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504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530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8058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9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834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3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0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13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241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813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442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C705F8-A1D3-4E0E-A5A1-5038D38F4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1718</Words>
  <Characters>9796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2023-09-06T12:00:00Z</dcterms:created>
  <dcterms:modified xsi:type="dcterms:W3CDTF">2023-09-07T15:06:00Z</dcterms:modified>
</cp:coreProperties>
</file>